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00"/>
        </w:tabs>
        <w:rPr>
          <w:rFonts w:hint="eastAsia" w:ascii="Arial Unicode MS" w:hAnsi="Arial Unicode MS" w:eastAsia="Arial Unicode MS" w:cs="Arial Unicode MS"/>
          <w:b/>
          <w:sz w:val="72"/>
          <w:szCs w:val="72"/>
        </w:rPr>
      </w:pPr>
    </w:p>
    <w:p>
      <w:pPr>
        <w:tabs>
          <w:tab w:val="left" w:pos="2400"/>
        </w:tabs>
        <w:rPr>
          <w:rFonts w:hint="eastAsia" w:ascii="Arial Unicode MS" w:hAnsi="Arial Unicode MS" w:eastAsia="Arial Unicode MS" w:cs="Arial Unicode MS"/>
          <w:b/>
          <w:sz w:val="72"/>
          <w:szCs w:val="72"/>
        </w:rPr>
      </w:pPr>
    </w:p>
    <w:p>
      <w:pPr>
        <w:tabs>
          <w:tab w:val="left" w:pos="2400"/>
        </w:tabs>
        <w:rPr>
          <w:rFonts w:hint="eastAsia" w:ascii="Arial Unicode MS" w:hAnsi="Arial Unicode MS" w:eastAsia="Arial Unicode MS" w:cs="Arial Unicode MS"/>
          <w:b/>
          <w:sz w:val="72"/>
          <w:szCs w:val="72"/>
          <w:lang w:eastAsia="zh-CN"/>
        </w:rPr>
      </w:pPr>
      <w:r>
        <w:rPr>
          <w:rFonts w:hint="eastAsia" w:ascii="Arial Unicode MS" w:hAnsi="Arial Unicode MS" w:eastAsia="Arial Unicode MS" w:cs="Arial Unicode MS"/>
          <w:b/>
          <w:sz w:val="72"/>
          <w:szCs w:val="72"/>
        </w:rPr>
        <w:t>U</w:t>
      </w:r>
      <w:r>
        <w:rPr>
          <w:rFonts w:ascii="Arial Unicode MS" w:hAnsi="Arial Unicode MS" w:eastAsia="Arial Unicode MS" w:cs="Arial Unicode MS"/>
          <w:b/>
          <w:sz w:val="72"/>
          <w:szCs w:val="72"/>
        </w:rPr>
        <w:t xml:space="preserve">ser </w:t>
      </w:r>
      <w:r>
        <w:rPr>
          <w:rFonts w:hint="eastAsia" w:ascii="Arial Unicode MS" w:hAnsi="Arial Unicode MS" w:eastAsia="Arial Unicode MS" w:cs="Arial Unicode MS"/>
          <w:b/>
          <w:sz w:val="72"/>
          <w:szCs w:val="72"/>
        </w:rPr>
        <w:t>M</w:t>
      </w:r>
      <w:r>
        <w:rPr>
          <w:rFonts w:ascii="Arial Unicode MS" w:hAnsi="Arial Unicode MS" w:eastAsia="Arial Unicode MS" w:cs="Arial Unicode MS"/>
          <w:b/>
          <w:sz w:val="72"/>
          <w:szCs w:val="72"/>
        </w:rPr>
        <w:t>anual</w:t>
      </w:r>
      <w:r>
        <w:rPr>
          <w:rFonts w:hint="eastAsia" w:ascii="Arial Unicode MS" w:hAnsi="Arial Unicode MS" w:eastAsia="Arial Unicode MS" w:cs="Arial Unicode MS"/>
          <w:b/>
          <w:sz w:val="72"/>
          <w:szCs w:val="72"/>
        </w:rPr>
        <w:t xml:space="preserve"> </w:t>
      </w:r>
      <w:r>
        <w:rPr>
          <w:rFonts w:ascii="Arial Unicode MS" w:hAnsi="Arial Unicode MS" w:eastAsia="Arial Unicode MS" w:cs="Arial Unicode MS"/>
          <w:b/>
          <w:sz w:val="72"/>
          <w:szCs w:val="72"/>
        </w:rPr>
        <w:t>of</w:t>
      </w:r>
      <w:r>
        <w:rPr>
          <w:rFonts w:hint="eastAsia" w:ascii="Arial Unicode MS" w:hAnsi="Arial Unicode MS" w:eastAsia="Arial Unicode MS" w:cs="Arial Unicode MS"/>
          <w:b/>
          <w:sz w:val="72"/>
          <w:szCs w:val="72"/>
        </w:rPr>
        <w:t xml:space="preserve"> CY-12c  </w:t>
      </w:r>
      <w:r>
        <w:rPr>
          <w:rFonts w:ascii="Arial Unicode MS" w:hAnsi="Arial Unicode MS" w:eastAsia="Arial Unicode MS" w:cs="Arial Unicode MS"/>
          <w:b/>
          <w:sz w:val="72"/>
          <w:szCs w:val="72"/>
        </w:rPr>
        <w:t>Oxygen</w:t>
      </w:r>
      <w:r>
        <w:rPr>
          <w:rFonts w:hint="eastAsia" w:ascii="Arial Unicode MS" w:hAnsi="Arial Unicode MS" w:eastAsia="Arial Unicode MS" w:cs="Arial Unicode MS"/>
          <w:b/>
          <w:sz w:val="72"/>
          <w:szCs w:val="72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sz w:val="72"/>
          <w:szCs w:val="72"/>
          <w:lang w:eastAsia="zh-CN"/>
        </w:rPr>
        <w:t>Analyzer</w:t>
      </w:r>
    </w:p>
    <w:p>
      <w:pPr>
        <w:tabs>
          <w:tab w:val="left" w:pos="2400"/>
        </w:tabs>
        <w:ind w:firstLine="2340" w:firstLineChars="650"/>
        <w:rPr>
          <w:rFonts w:ascii="Arial Unicode MS" w:hAnsi="Arial Unicode MS" w:eastAsia="Arial Unicode MS" w:cs="Arial Unicode MS"/>
          <w:sz w:val="36"/>
          <w:szCs w:val="36"/>
        </w:rPr>
      </w:pPr>
    </w:p>
    <w:p>
      <w:pPr>
        <w:tabs>
          <w:tab w:val="left" w:pos="2400"/>
        </w:tabs>
        <w:ind w:firstLine="2340" w:firstLineChars="650"/>
        <w:rPr>
          <w:rFonts w:ascii="Arial Unicode MS" w:hAnsi="Arial Unicode MS" w:eastAsia="Arial Unicode MS" w:cs="Arial Unicode MS"/>
          <w:sz w:val="36"/>
          <w:szCs w:val="36"/>
        </w:rPr>
      </w:pPr>
    </w:p>
    <w:p>
      <w:pPr>
        <w:tabs>
          <w:tab w:val="left" w:pos="2400"/>
        </w:tabs>
        <w:ind w:firstLine="2340" w:firstLineChars="650"/>
        <w:rPr>
          <w:rFonts w:ascii="Arial Unicode MS" w:hAnsi="Arial Unicode MS" w:eastAsia="Arial Unicode MS" w:cs="Arial Unicode MS"/>
          <w:sz w:val="36"/>
          <w:szCs w:val="36"/>
        </w:rPr>
      </w:pPr>
    </w:p>
    <w:p>
      <w:pPr>
        <w:tabs>
          <w:tab w:val="left" w:pos="2400"/>
        </w:tabs>
        <w:ind w:firstLine="1980" w:firstLineChars="550"/>
        <w:rPr>
          <w:rFonts w:ascii="Arial Unicode MS" w:hAnsi="Arial Unicode MS" w:eastAsia="Arial Unicode MS" w:cs="Arial Unicode MS"/>
          <w:sz w:val="36"/>
          <w:szCs w:val="36"/>
        </w:rPr>
      </w:pPr>
    </w:p>
    <w:p>
      <w:pPr>
        <w:tabs>
          <w:tab w:val="left" w:pos="2400"/>
        </w:tabs>
        <w:ind w:firstLine="1980" w:firstLineChars="550"/>
        <w:rPr>
          <w:rFonts w:ascii="Arial Unicode MS" w:hAnsi="Arial Unicode MS" w:eastAsia="Arial Unicode MS" w:cs="Arial Unicode MS"/>
          <w:sz w:val="36"/>
          <w:szCs w:val="36"/>
        </w:rPr>
      </w:pPr>
    </w:p>
    <w:p>
      <w:pPr>
        <w:tabs>
          <w:tab w:val="left" w:pos="2400"/>
        </w:tabs>
        <w:ind w:firstLine="1980" w:firstLineChars="550"/>
        <w:rPr>
          <w:rFonts w:ascii="Arial Unicode MS" w:hAnsi="Arial Unicode MS" w:eastAsia="Arial Unicode MS" w:cs="Arial Unicode MS"/>
          <w:sz w:val="36"/>
          <w:szCs w:val="36"/>
        </w:rPr>
      </w:pPr>
    </w:p>
    <w:p>
      <w:pPr>
        <w:tabs>
          <w:tab w:val="left" w:pos="2400"/>
        </w:tabs>
        <w:ind w:firstLine="1980" w:firstLineChars="550"/>
        <w:rPr>
          <w:rFonts w:ascii="Arial Unicode MS" w:hAnsi="Arial Unicode MS" w:eastAsia="Arial Unicode MS" w:cs="Arial Unicode MS"/>
          <w:sz w:val="36"/>
          <w:szCs w:val="36"/>
        </w:rPr>
      </w:pPr>
    </w:p>
    <w:p>
      <w:pPr>
        <w:tabs>
          <w:tab w:val="left" w:pos="2400"/>
        </w:tabs>
        <w:ind w:firstLine="1980" w:firstLineChars="550"/>
        <w:jc w:val="right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sz w:val="36"/>
          <w:szCs w:val="36"/>
        </w:rPr>
        <w:t>Hangzhou Jiachang Electronic Technology Co., Ltd</w:t>
      </w:r>
    </w:p>
    <w:p>
      <w:pPr>
        <w:tabs>
          <w:tab w:val="left" w:pos="2400"/>
        </w:tabs>
        <w:ind w:firstLine="1980" w:firstLineChars="550"/>
        <w:jc w:val="right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sz w:val="36"/>
          <w:szCs w:val="36"/>
        </w:rPr>
        <w:t>Jiande City Tongda Electronic C</w:t>
      </w:r>
      <w:r>
        <w:rPr>
          <w:rFonts w:ascii="Arial Unicode MS" w:hAnsi="Arial Unicode MS" w:eastAsia="Arial Unicode MS" w:cs="Arial Unicode MS"/>
          <w:sz w:val="36"/>
          <w:szCs w:val="36"/>
        </w:rPr>
        <w:t>ontrol</w:t>
      </w:r>
      <w:r>
        <w:rPr>
          <w:rFonts w:hint="eastAsia" w:ascii="Arial Unicode MS" w:hAnsi="Arial Unicode MS" w:eastAsia="Arial Unicode MS" w:cs="Arial Unicode MS"/>
          <w:sz w:val="36"/>
          <w:szCs w:val="36"/>
        </w:rPr>
        <w:t xml:space="preserve"> Equipment Factory</w:t>
      </w:r>
      <w:r>
        <w:rPr>
          <w:rFonts w:ascii="Arial Unicode MS" w:hAnsi="Arial Unicode MS" w:eastAsia="Arial Unicode MS" w:cs="Arial Unicode MS"/>
          <w:sz w:val="32"/>
          <w:szCs w:val="32"/>
        </w:rPr>
        <w:br w:type="page"/>
      </w:r>
    </w:p>
    <w:p>
      <w:pPr>
        <w:tabs>
          <w:tab w:val="left" w:pos="2400"/>
        </w:tabs>
        <w:jc w:val="center"/>
        <w:rPr>
          <w:rFonts w:hint="eastAsia" w:ascii="Arial Unicode MS" w:hAnsi="Arial Unicode MS" w:eastAsia="Arial Unicode MS" w:cs="Arial Unicode MS"/>
          <w:b/>
          <w:sz w:val="32"/>
          <w:szCs w:val="32"/>
        </w:rPr>
      </w:pPr>
    </w:p>
    <w:p>
      <w:pPr>
        <w:tabs>
          <w:tab w:val="left" w:pos="2400"/>
        </w:tabs>
        <w:jc w:val="center"/>
        <w:rPr>
          <w:rFonts w:hint="eastAsia" w:ascii="Arial Unicode MS" w:hAnsi="Arial Unicode MS" w:eastAsia="Arial Unicode MS" w:cs="Arial Unicode MS"/>
          <w:b/>
          <w:sz w:val="32"/>
          <w:szCs w:val="32"/>
        </w:rPr>
      </w:pPr>
    </w:p>
    <w:p>
      <w:pPr>
        <w:tabs>
          <w:tab w:val="left" w:pos="2400"/>
        </w:tabs>
        <w:jc w:val="center"/>
        <w:rPr>
          <w:rFonts w:hint="eastAsia" w:ascii="Arial Unicode MS" w:hAnsi="Arial Unicode MS" w:eastAsia="Arial Unicode MS" w:cs="Arial Unicode MS"/>
          <w:b/>
          <w:sz w:val="32"/>
          <w:szCs w:val="32"/>
          <w:lang w:eastAsia="zh-CN"/>
        </w:rPr>
      </w:pPr>
      <w:r>
        <w:rPr>
          <w:rFonts w:hint="eastAsia" w:ascii="Arial Unicode MS" w:hAnsi="Arial Unicode MS" w:eastAsia="Arial Unicode MS" w:cs="Arial Unicode MS"/>
          <w:b/>
          <w:sz w:val="32"/>
          <w:szCs w:val="32"/>
        </w:rPr>
        <w:t>U</w:t>
      </w:r>
      <w:r>
        <w:rPr>
          <w:rFonts w:ascii="Arial Unicode MS" w:hAnsi="Arial Unicode MS" w:eastAsia="Arial Unicode MS" w:cs="Arial Unicode MS"/>
          <w:b/>
          <w:sz w:val="32"/>
          <w:szCs w:val="32"/>
        </w:rPr>
        <w:t xml:space="preserve">ser </w:t>
      </w:r>
      <w:r>
        <w:rPr>
          <w:rFonts w:hint="eastAsia" w:ascii="Arial Unicode MS" w:hAnsi="Arial Unicode MS" w:eastAsia="Arial Unicode MS" w:cs="Arial Unicode MS"/>
          <w:b/>
          <w:sz w:val="32"/>
          <w:szCs w:val="32"/>
        </w:rPr>
        <w:t>M</w:t>
      </w:r>
      <w:r>
        <w:rPr>
          <w:rFonts w:ascii="Arial Unicode MS" w:hAnsi="Arial Unicode MS" w:eastAsia="Arial Unicode MS" w:cs="Arial Unicode MS"/>
          <w:b/>
          <w:sz w:val="32"/>
          <w:szCs w:val="32"/>
        </w:rPr>
        <w:t>anual</w:t>
      </w:r>
      <w:r>
        <w:rPr>
          <w:rFonts w:hint="eastAsia" w:ascii="Arial Unicode MS" w:hAnsi="Arial Unicode MS" w:eastAsia="Arial Unicode MS" w:cs="Arial Unicode MS"/>
          <w:b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sz w:val="32"/>
          <w:szCs w:val="32"/>
        </w:rPr>
        <w:t>of</w:t>
      </w:r>
      <w:r>
        <w:rPr>
          <w:rFonts w:hint="eastAsia" w:ascii="Arial Unicode MS" w:hAnsi="Arial Unicode MS" w:eastAsia="Arial Unicode MS" w:cs="Arial Unicode MS"/>
          <w:b/>
          <w:sz w:val="32"/>
          <w:szCs w:val="32"/>
        </w:rPr>
        <w:t xml:space="preserve"> CY-12c </w:t>
      </w:r>
      <w:r>
        <w:rPr>
          <w:rFonts w:ascii="Arial Unicode MS" w:hAnsi="Arial Unicode MS" w:eastAsia="Arial Unicode MS" w:cs="Arial Unicode MS"/>
          <w:b/>
          <w:sz w:val="32"/>
          <w:szCs w:val="32"/>
        </w:rPr>
        <w:t>Oxygen</w:t>
      </w:r>
      <w:r>
        <w:rPr>
          <w:rFonts w:hint="eastAsia" w:ascii="Arial Unicode MS" w:hAnsi="Arial Unicode MS" w:eastAsia="Arial Unicode MS" w:cs="Arial Unicode MS"/>
          <w:b/>
          <w:sz w:val="32"/>
          <w:szCs w:val="32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sz w:val="32"/>
          <w:szCs w:val="32"/>
          <w:lang w:eastAsia="zh-CN"/>
        </w:rPr>
        <w:t>Analyzer</w:t>
      </w:r>
    </w:p>
    <w:p>
      <w:pPr>
        <w:tabs>
          <w:tab w:val="left" w:pos="2400"/>
        </w:tabs>
        <w:ind w:firstLine="1928" w:firstLineChars="600"/>
        <w:jc w:val="center"/>
        <w:rPr>
          <w:rFonts w:ascii="Arial Unicode MS" w:hAnsi="Arial Unicode MS" w:eastAsia="Arial Unicode MS" w:cs="Arial Unicode MS"/>
          <w:b/>
          <w:sz w:val="32"/>
          <w:szCs w:val="32"/>
        </w:rPr>
      </w:pPr>
    </w:p>
    <w:p>
      <w:pPr>
        <w:spacing w:line="300" w:lineRule="exact"/>
        <w:ind w:firstLine="120" w:firstLineChars="50"/>
        <w:rPr>
          <w:rFonts w:ascii="Arial Unicode MS" w:hAnsi="Arial Unicode MS" w:eastAsia="Arial Unicode MS" w:cs="Arial Unicode MS"/>
          <w:sz w:val="24"/>
        </w:rPr>
      </w:pPr>
    </w:p>
    <w:p>
      <w:pPr>
        <w:widowControl/>
        <w:tabs>
          <w:tab w:val="left" w:pos="2400"/>
        </w:tabs>
        <w:spacing w:line="375" w:lineRule="atLeast"/>
        <w:ind w:firstLine="480" w:firstLineChars="200"/>
        <w:rPr>
          <w:rFonts w:ascii="Arial Unicode MS" w:hAnsi="Arial Unicode MS" w:eastAsia="Arial Unicode MS" w:cs="Arial Unicode MS"/>
          <w:color w:val="000000"/>
          <w:kern w:val="0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Equipped with a 6F-22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  <w:lang w:val="en-US" w:eastAsia="zh-CN"/>
        </w:rPr>
        <w:t xml:space="preserve"> 9V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battery and high precision Oxygen sensor, CY-12C Oxygen detector uses completely integrated circuits which make the meter easier to use and much more portable.CY-12C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is suitable for monitoring of oxygen concentration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under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various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scenarios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such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as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mining, ship cabins, instruments of chemical industry, exhausting of internal-combustion engine, flue gas, food supplies, and storage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of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fruit and vegetables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. It can also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monitor oxygen concentration during the experiment of photosynthesis of crops and plants. </w:t>
      </w:r>
    </w:p>
    <w:p>
      <w:pPr>
        <w:widowControl/>
        <w:tabs>
          <w:tab w:val="left" w:pos="2400"/>
        </w:tabs>
        <w:spacing w:line="375" w:lineRule="atLeast"/>
        <w:ind w:firstLine="480" w:firstLineChars="200"/>
        <w:rPr>
          <w:rFonts w:ascii="Arial Unicode MS" w:hAnsi="Arial Unicode MS" w:eastAsia="Arial Unicode MS" w:cs="Arial Unicode MS"/>
          <w:sz w:val="24"/>
        </w:rPr>
      </w:pPr>
    </w:p>
    <w:p>
      <w:pPr>
        <w:pStyle w:val="4"/>
        <w:numPr>
          <w:ilvl w:val="0"/>
          <w:numId w:val="1"/>
        </w:numPr>
        <w:spacing w:line="300" w:lineRule="exact"/>
        <w:ind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Technical Specification</w:t>
      </w:r>
      <w:r>
        <w:rPr>
          <w:rFonts w:hint="eastAsia" w:ascii="Arial Unicode MS" w:hAnsi="Arial Unicode MS" w:eastAsia="Arial Unicode MS" w:cs="Arial Unicode MS"/>
          <w:sz w:val="24"/>
        </w:rPr>
        <w:t>：</w:t>
      </w:r>
    </w:p>
    <w:p>
      <w:pPr>
        <w:spacing w:line="300" w:lineRule="exact"/>
        <w:ind w:firstLine="570"/>
        <w:rPr>
          <w:rFonts w:ascii="Arial Unicode MS" w:hAnsi="Arial Unicode MS" w:eastAsia="Arial Unicode MS" w:cs="Arial Unicode MS"/>
          <w:sz w:val="24"/>
        </w:rPr>
      </w:pPr>
    </w:p>
    <w:p>
      <w:pPr>
        <w:pStyle w:val="4"/>
        <w:numPr>
          <w:ilvl w:val="0"/>
          <w:numId w:val="2"/>
        </w:numPr>
        <w:spacing w:line="360" w:lineRule="auto"/>
        <w:ind w:left="777"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Range</w:t>
      </w:r>
      <w:r>
        <w:rPr>
          <w:rFonts w:hint="eastAsia" w:ascii="Arial Unicode MS" w:hAnsi="Arial Unicode MS" w:eastAsia="Arial Unicode MS" w:cs="Arial Unicode MS"/>
          <w:sz w:val="24"/>
        </w:rPr>
        <w:t>： 0-100％</w:t>
      </w:r>
    </w:p>
    <w:p>
      <w:pPr>
        <w:pStyle w:val="4"/>
        <w:numPr>
          <w:ilvl w:val="0"/>
          <w:numId w:val="2"/>
        </w:numPr>
        <w:spacing w:line="360" w:lineRule="auto"/>
        <w:ind w:left="777"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Accuracy degree</w:t>
      </w:r>
      <w:r>
        <w:rPr>
          <w:rFonts w:hint="eastAsia" w:ascii="Arial Unicode MS" w:hAnsi="Arial Unicode MS" w:eastAsia="Arial Unicode MS" w:cs="Arial Unicode MS"/>
          <w:sz w:val="24"/>
        </w:rPr>
        <w:t>： 3</w:t>
      </w:r>
    </w:p>
    <w:p>
      <w:pPr>
        <w:pStyle w:val="4"/>
        <w:numPr>
          <w:ilvl w:val="0"/>
          <w:numId w:val="2"/>
        </w:numPr>
        <w:spacing w:line="360" w:lineRule="auto"/>
        <w:ind w:left="777"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Min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imum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oxygen content</w:t>
      </w:r>
      <w:r>
        <w:rPr>
          <w:rFonts w:hint="eastAsia" w:ascii="Arial Unicode MS" w:hAnsi="Arial Unicode MS" w:eastAsia="Arial Unicode MS" w:cs="Arial Unicode MS"/>
          <w:sz w:val="24"/>
        </w:rPr>
        <w:t>：0.1%；</w:t>
      </w:r>
    </w:p>
    <w:p>
      <w:pPr>
        <w:pStyle w:val="4"/>
        <w:numPr>
          <w:ilvl w:val="0"/>
          <w:numId w:val="2"/>
        </w:numPr>
        <w:spacing w:line="360" w:lineRule="auto"/>
        <w:ind w:left="777"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Response time</w:t>
      </w:r>
      <w:r>
        <w:rPr>
          <w:rFonts w:hint="eastAsia" w:ascii="Arial Unicode MS" w:hAnsi="Arial Unicode MS" w:eastAsia="Arial Unicode MS" w:cs="Arial Unicode MS"/>
          <w:sz w:val="24"/>
        </w:rPr>
        <w:t>：10s（90%）；</w:t>
      </w:r>
    </w:p>
    <w:p>
      <w:pPr>
        <w:pStyle w:val="4"/>
        <w:numPr>
          <w:ilvl w:val="0"/>
          <w:numId w:val="2"/>
        </w:numPr>
        <w:spacing w:line="360" w:lineRule="auto"/>
        <w:ind w:left="777"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Electrode lifetime</w:t>
      </w:r>
      <w:r>
        <w:rPr>
          <w:rFonts w:hint="eastAsia" w:ascii="Arial Unicode MS" w:hAnsi="Arial Unicode MS" w:eastAsia="Arial Unicode MS" w:cs="Arial Unicode MS"/>
          <w:sz w:val="24"/>
        </w:rPr>
        <w:t>：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one year or more</w:t>
      </w:r>
    </w:p>
    <w:p>
      <w:pPr>
        <w:pStyle w:val="4"/>
        <w:numPr>
          <w:ilvl w:val="0"/>
          <w:numId w:val="2"/>
        </w:numPr>
        <w:spacing w:line="360" w:lineRule="auto"/>
        <w:ind w:left="777"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sz w:val="24"/>
        </w:rPr>
        <w:t xml:space="preserve">Working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Environment</w:t>
      </w:r>
      <w:r>
        <w:rPr>
          <w:rFonts w:hint="eastAsia" w:ascii="Arial Unicode MS" w:hAnsi="Arial Unicode MS" w:eastAsia="Arial Unicode MS" w:cs="Arial Unicode MS"/>
          <w:sz w:val="24"/>
        </w:rPr>
        <w:t>：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temperature</w:t>
      </w:r>
      <w:r>
        <w:rPr>
          <w:rFonts w:hint="eastAsia" w:ascii="Arial Unicode MS" w:hAnsi="Arial Unicode MS" w:eastAsia="Arial Unicode MS" w:cs="Arial Unicode MS"/>
          <w:sz w:val="24"/>
        </w:rPr>
        <w:t>：-10~50℃；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Humidity</w:t>
      </w:r>
      <w:r>
        <w:rPr>
          <w:rFonts w:hint="eastAsia" w:ascii="Arial Unicode MS" w:hAnsi="Arial Unicode MS" w:eastAsia="Arial Unicode MS" w:cs="Arial Unicode MS"/>
          <w:sz w:val="24"/>
        </w:rPr>
        <w:t>：≤85%RH。</w:t>
      </w:r>
    </w:p>
    <w:p>
      <w:pPr>
        <w:pStyle w:val="4"/>
        <w:numPr>
          <w:ilvl w:val="0"/>
          <w:numId w:val="2"/>
        </w:numPr>
        <w:spacing w:line="360" w:lineRule="auto"/>
        <w:ind w:left="777"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Power</w:t>
      </w:r>
      <w:r>
        <w:rPr>
          <w:rFonts w:hint="eastAsia" w:ascii="Arial Unicode MS" w:hAnsi="Arial Unicode MS" w:eastAsia="Arial Unicode MS" w:cs="Arial Unicode MS"/>
          <w:sz w:val="24"/>
        </w:rPr>
        <w:t>：6F22  9v</w:t>
      </w:r>
    </w:p>
    <w:p>
      <w:pPr>
        <w:pStyle w:val="4"/>
        <w:numPr>
          <w:ilvl w:val="0"/>
          <w:numId w:val="2"/>
        </w:numPr>
        <w:spacing w:line="360" w:lineRule="auto"/>
        <w:ind w:left="777"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Size</w:t>
      </w:r>
      <w:r>
        <w:rPr>
          <w:rFonts w:hint="eastAsia" w:ascii="Arial Unicode MS" w:hAnsi="Arial Unicode MS" w:eastAsia="Arial Unicode MS" w:cs="Arial Unicode MS"/>
          <w:sz w:val="24"/>
        </w:rPr>
        <w:t>：126mm×69mm×25mm。</w:t>
      </w:r>
    </w:p>
    <w:p>
      <w:pPr>
        <w:pStyle w:val="4"/>
        <w:numPr>
          <w:ilvl w:val="0"/>
          <w:numId w:val="2"/>
        </w:numPr>
        <w:spacing w:line="360" w:lineRule="auto"/>
        <w:ind w:left="777" w:firstLineChars="0"/>
        <w:rPr>
          <w:rFonts w:hint="eastAsia"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Weight</w:t>
      </w:r>
      <w:r>
        <w:rPr>
          <w:rFonts w:hint="eastAsia" w:ascii="Arial Unicode MS" w:hAnsi="Arial Unicode MS" w:eastAsia="Arial Unicode MS" w:cs="Arial Unicode MS"/>
          <w:sz w:val="24"/>
        </w:rPr>
        <w:t>：150</w:t>
      </w:r>
    </w:p>
    <w:p>
      <w:pPr>
        <w:pStyle w:val="4"/>
        <w:widowControl w:val="0"/>
        <w:numPr>
          <w:numId w:val="0"/>
        </w:numPr>
        <w:spacing w:line="360" w:lineRule="auto"/>
        <w:jc w:val="both"/>
        <w:rPr>
          <w:rFonts w:hint="eastAsia" w:ascii="Arial Unicode MS" w:hAnsi="Arial Unicode MS" w:eastAsia="Arial Unicode MS" w:cs="Arial Unicode MS"/>
          <w:sz w:val="24"/>
        </w:rPr>
      </w:pPr>
    </w:p>
    <w:p>
      <w:pPr>
        <w:pStyle w:val="4"/>
        <w:widowControl w:val="0"/>
        <w:numPr>
          <w:numId w:val="0"/>
        </w:numPr>
        <w:spacing w:line="360" w:lineRule="auto"/>
        <w:jc w:val="both"/>
        <w:rPr>
          <w:rFonts w:hint="eastAsia" w:ascii="Arial Unicode MS" w:hAnsi="Arial Unicode MS" w:eastAsia="Arial Unicode MS" w:cs="Arial Unicode MS"/>
          <w:sz w:val="24"/>
        </w:rPr>
      </w:pPr>
    </w:p>
    <w:p>
      <w:pPr>
        <w:pStyle w:val="4"/>
        <w:widowControl w:val="0"/>
        <w:numPr>
          <w:numId w:val="0"/>
        </w:numPr>
        <w:spacing w:line="360" w:lineRule="auto"/>
        <w:jc w:val="both"/>
        <w:rPr>
          <w:rFonts w:hint="eastAsia" w:ascii="Arial Unicode MS" w:hAnsi="Arial Unicode MS" w:eastAsia="Arial Unicode MS" w:cs="Arial Unicode MS"/>
          <w:sz w:val="24"/>
        </w:rPr>
      </w:pPr>
    </w:p>
    <w:p>
      <w:pPr>
        <w:pStyle w:val="4"/>
        <w:widowControl w:val="0"/>
        <w:numPr>
          <w:numId w:val="0"/>
        </w:numPr>
        <w:spacing w:line="360" w:lineRule="auto"/>
        <w:jc w:val="both"/>
        <w:rPr>
          <w:rFonts w:hint="eastAsia" w:ascii="Arial Unicode MS" w:hAnsi="Arial Unicode MS" w:eastAsia="Arial Unicode MS" w:cs="Arial Unicode MS"/>
          <w:sz w:val="24"/>
        </w:rPr>
      </w:pPr>
    </w:p>
    <w:p>
      <w:pPr>
        <w:pStyle w:val="4"/>
        <w:widowControl w:val="0"/>
        <w:numPr>
          <w:numId w:val="0"/>
        </w:numPr>
        <w:spacing w:line="360" w:lineRule="auto"/>
        <w:jc w:val="both"/>
        <w:rPr>
          <w:rFonts w:hint="eastAsia" w:ascii="Arial Unicode MS" w:hAnsi="Arial Unicode MS" w:eastAsia="Arial Unicode MS" w:cs="Arial Unicode MS"/>
          <w:sz w:val="24"/>
        </w:rPr>
      </w:pPr>
    </w:p>
    <w:p>
      <w:pPr>
        <w:pStyle w:val="4"/>
        <w:widowControl w:val="0"/>
        <w:numPr>
          <w:numId w:val="0"/>
        </w:numPr>
        <w:spacing w:line="360" w:lineRule="auto"/>
        <w:jc w:val="both"/>
        <w:rPr>
          <w:rFonts w:hint="eastAsia" w:ascii="Arial Unicode MS" w:hAnsi="Arial Unicode MS" w:eastAsia="Arial Unicode MS" w:cs="Arial Unicode MS"/>
          <w:sz w:val="24"/>
        </w:rPr>
      </w:pPr>
      <w:bookmarkStart w:id="0" w:name="_GoBack"/>
      <w:bookmarkEnd w:id="0"/>
    </w:p>
    <w:p>
      <w:pPr>
        <w:numPr>
          <w:ilvl w:val="0"/>
          <w:numId w:val="1"/>
        </w:numPr>
        <w:tabs>
          <w:tab w:val="left" w:pos="2400"/>
        </w:tabs>
        <w:ind w:left="360" w:leftChars="0" w:hanging="360" w:firstLineChars="0"/>
        <w:rPr>
          <w:rFonts w:ascii="Arial Unicode MS" w:hAnsi="Arial Unicode MS" w:eastAsia="Arial Unicode MS" w:cs="Arial Unicode MS"/>
          <w:color w:val="000000"/>
          <w:kern w:val="0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Operation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Instructions</w:t>
      </w:r>
    </w:p>
    <w:p>
      <w:pPr>
        <w:numPr>
          <w:numId w:val="0"/>
        </w:numPr>
        <w:tabs>
          <w:tab w:val="left" w:pos="2400"/>
        </w:tabs>
        <w:ind w:leftChars="0"/>
        <w:rPr>
          <w:rFonts w:ascii="Arial Unicode MS" w:hAnsi="Arial Unicode MS" w:eastAsia="Arial Unicode MS" w:cs="Arial Unicode MS"/>
          <w:color w:val="000000"/>
          <w:kern w:val="0"/>
          <w:sz w:val="24"/>
        </w:rPr>
      </w:pPr>
      <w:r>
        <w:drawing>
          <wp:inline distT="0" distB="0" distL="114300" distR="114300">
            <wp:extent cx="5267960" cy="45262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400"/>
        </w:tabs>
        <w:spacing w:line="375" w:lineRule="atLeast"/>
        <w:ind w:firstLine="480" w:firstLineChars="200"/>
        <w:rPr>
          <w:color w:val="000000"/>
          <w:kern w:val="0"/>
          <w:szCs w:val="21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Turn the wave band switch to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  <w:lang w:val="en-US" w:eastAsia="zh-CN"/>
        </w:rPr>
        <w:t>50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%, connect the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air absorbing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ball with one mouth of the oxygen electrode, press the ball in order to absorb fresh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air, and then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do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calibration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after 3-5 minutes to make the meter stable shows 21.0%.Survey can be started after that. 3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minutes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later, the meter will show a stable index, that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is the current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Oxygen Concentration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>If the survey value is below 5% or above 50%, switch over to another range.</w:t>
      </w:r>
    </w:p>
    <w:p>
      <w:pPr>
        <w:widowControl/>
        <w:tabs>
          <w:tab w:val="left" w:pos="2400"/>
        </w:tabs>
        <w:spacing w:line="375" w:lineRule="atLeast"/>
        <w:ind w:firstLine="480" w:firstLineChars="200"/>
        <w:rPr>
          <w:rFonts w:ascii="Arial Unicode MS" w:hAnsi="Arial Unicode MS" w:eastAsia="Arial Unicode MS" w:cs="Arial Unicode MS"/>
          <w:color w:val="000000"/>
          <w:kern w:val="0"/>
          <w:szCs w:val="21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</w:p>
    <w:p>
      <w:pPr>
        <w:tabs>
          <w:tab w:val="left" w:pos="2400"/>
        </w:tabs>
        <w:ind w:firstLine="480" w:firstLineChars="200"/>
        <w:rPr>
          <w:rFonts w:ascii="Arial Unicode MS" w:hAnsi="Arial Unicode MS" w:eastAsia="Arial Unicode MS" w:cs="Arial Unicode MS"/>
          <w:sz w:val="24"/>
        </w:rPr>
      </w:pPr>
    </w:p>
    <w:p>
      <w:pPr>
        <w:widowControl/>
        <w:tabs>
          <w:tab w:val="left" w:pos="2400"/>
        </w:tabs>
        <w:spacing w:line="375" w:lineRule="atLeast"/>
        <w:ind w:firstLine="240" w:firstLineChars="100"/>
        <w:rPr>
          <w:rFonts w:ascii="Arial Unicode MS" w:hAnsi="Arial Unicode MS" w:eastAsia="Arial Unicode MS" w:cs="Arial Unicode MS"/>
          <w:color w:val="000000"/>
          <w:kern w:val="0"/>
          <w:szCs w:val="21"/>
        </w:rPr>
      </w:pP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1. Close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-by survey: use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the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rubber tube to connect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the air absorber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which has absorbent cotton with one mouth of the oxygen electrode,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and then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connect the ball with another mouth of the oxygen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electrode. Finally,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connect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air absorber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with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the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air vent, press the ball, read the numbers when it becomes stable.</w:t>
      </w:r>
    </w:p>
    <w:p>
      <w:pPr>
        <w:tabs>
          <w:tab w:val="left" w:pos="2400"/>
        </w:tabs>
        <w:rPr>
          <w:rFonts w:ascii="Arial Unicode MS" w:hAnsi="Arial Unicode MS" w:eastAsia="Arial Unicode MS" w:cs="Arial Unicode MS"/>
          <w:sz w:val="24"/>
        </w:rPr>
      </w:pPr>
    </w:p>
    <w:p>
      <w:pPr>
        <w:pStyle w:val="4"/>
        <w:numPr>
          <w:ilvl w:val="0"/>
          <w:numId w:val="0"/>
        </w:numPr>
        <w:tabs>
          <w:tab w:val="left" w:pos="2400"/>
        </w:tabs>
        <w:ind w:leftChars="0"/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  <w:lang w:val="en-US" w:eastAsia="zh-CN"/>
        </w:rPr>
        <w:t>2.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Long-distance survey: According to the testing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environment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, extend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the air absorber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(with absorbent cotton) with rubber tube, put it into the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testing environment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slowly, make sure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you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stay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a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way from water or any liquid.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W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hen it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is in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the proper surroundings, press the ball repeatedly so that the air can enter the oxygen sensor quickly and completely.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R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ead the numbers when th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ey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become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stable.</w:t>
      </w:r>
    </w:p>
    <w:p>
      <w:pPr>
        <w:pStyle w:val="4"/>
        <w:tabs>
          <w:tab w:val="left" w:pos="2400"/>
        </w:tabs>
        <w:ind w:left="360" w:firstLine="0" w:firstLineChars="0"/>
        <w:rPr>
          <w:rFonts w:ascii="Arial Unicode MS" w:hAnsi="Arial Unicode MS" w:eastAsia="Arial Unicode MS" w:cs="Arial Unicode MS"/>
          <w:sz w:val="24"/>
        </w:rPr>
      </w:pPr>
    </w:p>
    <w:p>
      <w:pPr>
        <w:tabs>
          <w:tab w:val="left" w:pos="2400"/>
        </w:tabs>
        <w:rPr>
          <w:rFonts w:ascii="Arial Unicode MS" w:hAnsi="Arial Unicode MS" w:eastAsia="Arial Unicode MS" w:cs="Arial Unicode MS"/>
          <w:b/>
          <w:sz w:val="24"/>
        </w:rPr>
      </w:pPr>
      <w:r>
        <w:rPr>
          <w:rFonts w:ascii="Arial Unicode MS" w:hAnsi="Arial Unicode MS" w:eastAsia="Arial Unicode MS" w:cs="Arial Unicode MS"/>
          <w:b/>
          <w:color w:val="000000"/>
          <w:kern w:val="0"/>
          <w:sz w:val="24"/>
        </w:rPr>
        <w:t>Attention</w:t>
      </w:r>
      <w:r>
        <w:rPr>
          <w:rFonts w:hint="eastAsia" w:ascii="Arial Unicode MS" w:hAnsi="Arial Unicode MS" w:eastAsia="Arial Unicode MS" w:cs="Arial Unicode MS"/>
          <w:b/>
          <w:color w:val="000000"/>
          <w:kern w:val="0"/>
          <w:sz w:val="24"/>
        </w:rPr>
        <w:t>:</w:t>
      </w:r>
    </w:p>
    <w:p>
      <w:pPr>
        <w:pStyle w:val="4"/>
        <w:numPr>
          <w:ilvl w:val="0"/>
          <w:numId w:val="3"/>
        </w:numPr>
        <w:tabs>
          <w:tab w:val="left" w:pos="360"/>
          <w:tab w:val="left" w:pos="2400"/>
        </w:tabs>
        <w:ind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W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hen LDBAT or Minus shows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at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the right corner of the meter, it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means battery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low and need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to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change battery or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recharged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. Pl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ea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s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e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unscrew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the back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shield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, and then change </w:t>
      </w:r>
      <w:r>
        <w:rPr>
          <w:rFonts w:hint="eastAsia" w:ascii="Arial Unicode MS" w:hAnsi="Arial Unicode MS" w:eastAsia="Arial Unicode MS" w:cs="Arial Unicode MS"/>
          <w:sz w:val="24"/>
        </w:rPr>
        <w:t xml:space="preserve">6F－22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battery.</w:t>
      </w:r>
    </w:p>
    <w:p>
      <w:pPr>
        <w:pStyle w:val="4"/>
        <w:numPr>
          <w:ilvl w:val="0"/>
          <w:numId w:val="3"/>
        </w:numPr>
        <w:tabs>
          <w:tab w:val="left" w:pos="2400"/>
        </w:tabs>
        <w:ind w:firstLineChars="0"/>
        <w:rPr>
          <w:rFonts w:ascii="Arial Unicode MS" w:hAnsi="Arial Unicode MS" w:eastAsia="Arial Unicode MS" w:cs="Arial Unicode MS"/>
          <w:b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Please avoid high temperature,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moisture, and violent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shakes.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The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  <w:lang w:eastAsia="zh-CN"/>
        </w:rPr>
        <w:t>Analyzer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should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be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sorted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in a dry place (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Please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use rubber plug or rubber tube to seal mouths of the oxygen electrode to extend its lifetime)</w:t>
      </w:r>
    </w:p>
    <w:p>
      <w:pPr>
        <w:pStyle w:val="4"/>
        <w:numPr>
          <w:ilvl w:val="0"/>
          <w:numId w:val="3"/>
        </w:numPr>
        <w:tabs>
          <w:tab w:val="left" w:pos="2400"/>
        </w:tabs>
        <w:ind w:firstLineChars="0"/>
        <w:rPr>
          <w:rFonts w:hint="eastAsia" w:ascii="Arial Unicode MS" w:hAnsi="Arial Unicode MS" w:eastAsia="Arial Unicode MS" w:cs="Arial Unicode MS"/>
          <w:sz w:val="24"/>
        </w:rPr>
      </w:pP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After air is absorbed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,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and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21.0%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doesn’t show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stably, the user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should check the connection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part, to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avoid loose connection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.</w:t>
      </w:r>
    </w:p>
    <w:p>
      <w:pPr>
        <w:pStyle w:val="4"/>
        <w:numPr>
          <w:ilvl w:val="0"/>
          <w:numId w:val="3"/>
        </w:numPr>
        <w:tabs>
          <w:tab w:val="left" w:pos="2400"/>
        </w:tabs>
        <w:ind w:firstLineChars="0"/>
        <w:rPr>
          <w:rFonts w:hint="eastAsia"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If the survey value is unstable, pl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ease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press the ball several times.</w:t>
      </w:r>
    </w:p>
    <w:p>
      <w:pPr>
        <w:pStyle w:val="4"/>
        <w:numPr>
          <w:ilvl w:val="0"/>
          <w:numId w:val="3"/>
        </w:numPr>
        <w:tabs>
          <w:tab w:val="left" w:pos="2400"/>
        </w:tabs>
        <w:ind w:firstLineChars="0"/>
        <w:rPr>
          <w:rFonts w:hint="eastAsia"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If the meter doesn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’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t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function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properly, and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cannot be adjusted to 21.0%, there could be something wrong with the meter or oxygen electrode, pl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ease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send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 xml:space="preserve"> it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back to our f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actory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for repair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</w:t>
      </w:r>
    </w:p>
    <w:p>
      <w:pPr>
        <w:pStyle w:val="4"/>
        <w:numPr>
          <w:ilvl w:val="0"/>
          <w:numId w:val="3"/>
        </w:numPr>
        <w:tabs>
          <w:tab w:val="left" w:pos="2400"/>
        </w:tabs>
        <w:ind w:firstLineChars="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W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arranty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is one-year. There will be no extra charge for repair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due to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quality issue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s of our equipment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. The mete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r is an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 xml:space="preserve"> electrochemistry instrument, produced 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under the JJG365 – 98 standards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. E</w:t>
      </w:r>
      <w:r>
        <w:rPr>
          <w:rFonts w:ascii="Arial Unicode MS" w:hAnsi="Arial Unicode MS" w:eastAsia="Arial Unicode MS" w:cs="Arial Unicode MS"/>
          <w:color w:val="000000"/>
          <w:kern w:val="0"/>
          <w:sz w:val="24"/>
        </w:rPr>
        <w:t>quipment should be sent back to the factory for a routine check up after 12 – 18 months of usage.</w:t>
      </w:r>
    </w:p>
    <w:p>
      <w:pPr>
        <w:adjustRightInd w:val="0"/>
        <w:snapToGrid w:val="0"/>
        <w:spacing w:line="400" w:lineRule="atLeast"/>
        <w:rPr>
          <w:rFonts w:ascii="Arial Unicode MS" w:hAnsi="Arial Unicode MS" w:eastAsia="Arial Unicode MS" w:cs="Arial Unicode MS"/>
          <w:b/>
          <w:szCs w:val="21"/>
        </w:rPr>
      </w:pPr>
    </w:p>
    <w:p>
      <w:pPr>
        <w:widowControl/>
        <w:tabs>
          <w:tab w:val="left" w:pos="2400"/>
        </w:tabs>
        <w:spacing w:line="375" w:lineRule="atLeast"/>
        <w:ind w:left="210" w:hanging="211" w:hangingChars="100"/>
        <w:rPr>
          <w:rFonts w:hint="eastAsia" w:ascii="Arial Unicode MS" w:hAnsi="Arial Unicode MS" w:eastAsia="Arial Unicode MS" w:cs="Arial Unicode MS"/>
          <w:b/>
          <w:szCs w:val="21"/>
        </w:rPr>
      </w:pPr>
    </w:p>
    <w:p>
      <w:pPr>
        <w:widowControl/>
        <w:tabs>
          <w:tab w:val="left" w:pos="2400"/>
        </w:tabs>
        <w:spacing w:line="375" w:lineRule="atLeast"/>
        <w:ind w:left="210" w:hanging="211" w:hangingChars="100"/>
        <w:rPr>
          <w:rFonts w:hint="eastAsia" w:ascii="Arial Unicode MS" w:hAnsi="Arial Unicode MS" w:eastAsia="Arial Unicode MS" w:cs="Arial Unicode MS"/>
          <w:b/>
          <w:szCs w:val="21"/>
        </w:rPr>
      </w:pPr>
    </w:p>
    <w:p>
      <w:pPr>
        <w:widowControl/>
        <w:tabs>
          <w:tab w:val="left" w:pos="2400"/>
        </w:tabs>
        <w:spacing w:line="375" w:lineRule="atLeast"/>
        <w:ind w:left="210" w:hanging="211" w:hangingChars="100"/>
        <w:rPr>
          <w:rFonts w:hint="eastAsia" w:ascii="Arial Unicode MS" w:hAnsi="Arial Unicode MS" w:eastAsia="Arial Unicode MS" w:cs="Arial Unicode MS"/>
          <w:b/>
          <w:color w:val="000000"/>
          <w:kern w:val="0"/>
          <w:szCs w:val="21"/>
        </w:rPr>
      </w:pPr>
      <w:r>
        <w:rPr>
          <w:rFonts w:hint="eastAsia" w:ascii="Arial Unicode MS" w:hAnsi="Arial Unicode MS" w:eastAsia="Arial Unicode MS" w:cs="Arial Unicode MS"/>
          <w:b/>
          <w:szCs w:val="21"/>
        </w:rPr>
        <w:t>●</w:t>
      </w:r>
      <w:r>
        <w:rPr>
          <w:rFonts w:ascii="Arial Unicode MS" w:hAnsi="Arial Unicode MS" w:eastAsia="Arial Unicode MS" w:cs="Arial Unicode MS"/>
          <w:b/>
          <w:szCs w:val="21"/>
        </w:rPr>
        <w:t>Attachment</w:t>
      </w:r>
      <w:r>
        <w:rPr>
          <w:rFonts w:hint="eastAsia" w:ascii="Arial Unicode MS" w:hAnsi="Arial Unicode MS" w:eastAsia="Arial Unicode MS" w:cs="Arial Unicode MS"/>
          <w:b/>
          <w:szCs w:val="21"/>
        </w:rPr>
        <w:t>：</w:t>
      </w:r>
      <w:r>
        <w:rPr>
          <w:rFonts w:hint="eastAsia" w:ascii="Arial Unicode MS" w:hAnsi="Arial Unicode MS" w:eastAsia="Arial Unicode MS" w:cs="Arial Unicode MS"/>
          <w:b/>
          <w:color w:val="000000"/>
          <w:kern w:val="0"/>
          <w:szCs w:val="21"/>
        </w:rPr>
        <w:t xml:space="preserve"> </w:t>
      </w:r>
      <w:r>
        <w:rPr>
          <w:rFonts w:ascii="Arial Unicode MS" w:hAnsi="Arial Unicode MS" w:eastAsia="Arial Unicode MS" w:cs="Arial Unicode MS"/>
          <w:b/>
          <w:color w:val="000000"/>
          <w:kern w:val="0"/>
          <w:szCs w:val="21"/>
        </w:rPr>
        <w:t>Oxygen</w:t>
      </w:r>
      <w:r>
        <w:rPr>
          <w:rFonts w:hint="eastAsia" w:ascii="Arial Unicode MS" w:hAnsi="Arial Unicode MS" w:eastAsia="Arial Unicode MS" w:cs="Arial Unicode MS"/>
          <w:b/>
          <w:color w:val="000000"/>
          <w:kern w:val="0"/>
          <w:szCs w:val="21"/>
        </w:rPr>
        <w:t xml:space="preserve"> content/above sea level ,for reference </w:t>
      </w:r>
    </w:p>
    <w:p>
      <w:pPr>
        <w:widowControl/>
        <w:tabs>
          <w:tab w:val="left" w:pos="2400"/>
        </w:tabs>
        <w:spacing w:line="375" w:lineRule="atLeast"/>
        <w:ind w:left="210" w:hanging="211" w:hangingChars="100"/>
        <w:rPr>
          <w:rFonts w:hint="eastAsia" w:ascii="Arial Unicode MS" w:hAnsi="Arial Unicode MS" w:eastAsia="Arial Unicode MS" w:cs="Arial Unicode MS"/>
          <w:b/>
          <w:color w:val="000000"/>
          <w:kern w:val="0"/>
          <w:szCs w:val="21"/>
        </w:rPr>
      </w:pPr>
    </w:p>
    <w:p>
      <w:pPr>
        <w:widowControl/>
        <w:tabs>
          <w:tab w:val="left" w:pos="2400"/>
        </w:tabs>
        <w:spacing w:line="375" w:lineRule="atLeast"/>
        <w:ind w:left="210" w:hanging="211" w:hangingChars="100"/>
        <w:rPr>
          <w:rFonts w:hint="eastAsia" w:ascii="Arial Unicode MS" w:hAnsi="Arial Unicode MS" w:eastAsia="Arial Unicode MS" w:cs="Arial Unicode MS"/>
          <w:b/>
          <w:color w:val="000000"/>
          <w:kern w:val="0"/>
          <w:szCs w:val="21"/>
        </w:rPr>
      </w:pPr>
    </w:p>
    <w:p>
      <w:pPr>
        <w:widowControl/>
        <w:tabs>
          <w:tab w:val="left" w:pos="2400"/>
        </w:tabs>
        <w:spacing w:line="375" w:lineRule="atLeast"/>
        <w:ind w:left="210" w:hanging="211" w:hangingChars="100"/>
        <w:rPr>
          <w:rFonts w:hint="eastAsia" w:ascii="Arial Unicode MS" w:hAnsi="Arial Unicode MS" w:eastAsia="Arial Unicode MS" w:cs="Arial Unicode MS"/>
          <w:b/>
          <w:color w:val="000000"/>
          <w:kern w:val="0"/>
          <w:szCs w:val="21"/>
        </w:rPr>
      </w:pPr>
    </w:p>
    <w:p>
      <w:pPr>
        <w:widowControl/>
        <w:tabs>
          <w:tab w:val="left" w:pos="2400"/>
        </w:tabs>
        <w:spacing w:line="375" w:lineRule="atLeast"/>
        <w:ind w:left="210" w:hanging="211" w:hangingChars="100"/>
        <w:rPr>
          <w:rFonts w:hint="eastAsia" w:ascii="Arial Unicode MS" w:hAnsi="Arial Unicode MS" w:eastAsia="Arial Unicode MS" w:cs="Arial Unicode MS"/>
          <w:b/>
          <w:color w:val="000000"/>
          <w:kern w:val="0"/>
          <w:szCs w:val="21"/>
        </w:rPr>
      </w:pPr>
    </w:p>
    <w:p>
      <w:pPr>
        <w:widowControl/>
        <w:tabs>
          <w:tab w:val="left" w:pos="2400"/>
        </w:tabs>
        <w:spacing w:line="375" w:lineRule="atLeast"/>
        <w:ind w:left="210" w:hanging="211" w:hangingChars="100"/>
        <w:rPr>
          <w:rFonts w:hint="eastAsia" w:ascii="Arial Unicode MS" w:hAnsi="Arial Unicode MS" w:eastAsia="Arial Unicode MS" w:cs="Arial Unicode MS"/>
          <w:b/>
          <w:color w:val="000000"/>
          <w:kern w:val="0"/>
          <w:szCs w:val="21"/>
        </w:rPr>
      </w:pPr>
    </w:p>
    <w:p>
      <w:pPr>
        <w:widowControl/>
        <w:tabs>
          <w:tab w:val="left" w:pos="2400"/>
        </w:tabs>
        <w:spacing w:line="375" w:lineRule="atLeast"/>
        <w:rPr>
          <w:rFonts w:hint="eastAsia" w:ascii="Arial Unicode MS" w:hAnsi="Arial Unicode MS" w:eastAsia="Arial Unicode MS" w:cs="Arial Unicode MS"/>
          <w:b/>
          <w:color w:val="000000"/>
          <w:kern w:val="0"/>
          <w:szCs w:val="21"/>
        </w:rPr>
      </w:pPr>
    </w:p>
    <w:p>
      <w:pPr>
        <w:widowControl/>
        <w:tabs>
          <w:tab w:val="left" w:pos="2400"/>
        </w:tabs>
        <w:spacing w:line="375" w:lineRule="atLeast"/>
        <w:rPr>
          <w:rFonts w:hint="eastAsia" w:ascii="Arial Unicode MS" w:hAnsi="Arial Unicode MS" w:eastAsia="Arial Unicode MS" w:cs="Arial Unicode MS"/>
          <w:b/>
          <w:color w:val="000000"/>
          <w:kern w:val="0"/>
          <w:szCs w:val="21"/>
        </w:rPr>
      </w:pPr>
    </w:p>
    <w:tbl>
      <w:tblPr>
        <w:tblStyle w:val="3"/>
        <w:tblpPr w:leftFromText="180" w:rightFromText="180" w:vertAnchor="text" w:horzAnchor="margin" w:tblpY="310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787"/>
        <w:gridCol w:w="1409"/>
        <w:gridCol w:w="1568"/>
        <w:gridCol w:w="140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10" w:type="dxa"/>
          </w:tcPr>
          <w:p>
            <w:pPr>
              <w:adjustRightInd w:val="0"/>
              <w:snapToGrid w:val="0"/>
              <w:spacing w:line="400" w:lineRule="atLeast"/>
              <w:ind w:left="210" w:right="420" w:rightChars="200" w:hanging="210" w:hangingChars="100"/>
              <w:jc w:val="center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>Height (m)</w:t>
            </w:r>
          </w:p>
        </w:tc>
        <w:tc>
          <w:tcPr>
            <w:tcW w:w="1787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jc w:val="center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02%</w:t>
            </w:r>
          </w:p>
        </w:tc>
        <w:tc>
          <w:tcPr>
            <w:tcW w:w="1409" w:type="dxa"/>
          </w:tcPr>
          <w:p>
            <w:pPr>
              <w:widowControl/>
              <w:adjustRightInd w:val="0"/>
              <w:snapToGrid w:val="0"/>
              <w:spacing w:line="400" w:lineRule="atLeast"/>
              <w:ind w:right="420" w:rightChars="200"/>
              <w:jc w:val="center"/>
              <w:rPr>
                <w:rFonts w:ascii="Arial Unicode MS" w:hAnsi="Arial Unicode MS" w:eastAsia="Arial Unicode MS" w:cs="Arial Unicode MS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 xml:space="preserve">Height </w:t>
            </w:r>
          </w:p>
          <w:p>
            <w:pPr>
              <w:adjustRightInd w:val="0"/>
              <w:snapToGrid w:val="0"/>
              <w:spacing w:line="400" w:lineRule="atLeast"/>
              <w:ind w:right="420" w:rightChars="200"/>
              <w:jc w:val="center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>(m)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100" w:firstLineChars="50"/>
              <w:jc w:val="center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 xml:space="preserve"> 02%</w:t>
            </w:r>
          </w:p>
        </w:tc>
        <w:tc>
          <w:tcPr>
            <w:tcW w:w="1409" w:type="dxa"/>
          </w:tcPr>
          <w:p>
            <w:pPr>
              <w:widowControl/>
              <w:adjustRightInd w:val="0"/>
              <w:snapToGrid w:val="0"/>
              <w:spacing w:line="400" w:lineRule="atLeast"/>
              <w:ind w:right="420" w:rightChars="200"/>
              <w:jc w:val="center"/>
              <w:rPr>
                <w:rFonts w:ascii="Arial Unicode MS" w:hAnsi="Arial Unicode MS" w:eastAsia="Arial Unicode MS" w:cs="Arial Unicode MS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 xml:space="preserve">Height </w:t>
            </w:r>
          </w:p>
          <w:p>
            <w:pPr>
              <w:adjustRightInd w:val="0"/>
              <w:snapToGrid w:val="0"/>
              <w:spacing w:line="400" w:lineRule="atLeast"/>
              <w:ind w:right="420" w:rightChars="200"/>
              <w:jc w:val="center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>(m)</w:t>
            </w:r>
          </w:p>
        </w:tc>
        <w:tc>
          <w:tcPr>
            <w:tcW w:w="1468" w:type="dxa"/>
          </w:tcPr>
          <w:p>
            <w:pPr>
              <w:adjustRightInd w:val="0"/>
              <w:snapToGrid w:val="0"/>
              <w:spacing w:line="400" w:lineRule="atLeast"/>
              <w:rPr>
                <w:rFonts w:ascii="Arial Unicode MS" w:hAnsi="Arial Unicode MS" w:eastAsia="Arial Unicode MS" w:cs="Arial Unicode MS"/>
                <w:b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 xml:space="preserve"> 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310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300" w:firstLineChars="15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0</w:t>
            </w:r>
          </w:p>
        </w:tc>
        <w:tc>
          <w:tcPr>
            <w:tcW w:w="1787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300" w:firstLineChars="15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20.95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3500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13.72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7000</w:t>
            </w:r>
          </w:p>
        </w:tc>
        <w:tc>
          <w:tcPr>
            <w:tcW w:w="14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10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100" w:firstLineChars="5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500</w:t>
            </w:r>
          </w:p>
        </w:tc>
        <w:tc>
          <w:tcPr>
            <w:tcW w:w="1787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300" w:firstLineChars="15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19.80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4000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12.78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7500</w:t>
            </w:r>
          </w:p>
        </w:tc>
        <w:tc>
          <w:tcPr>
            <w:tcW w:w="14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310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1000</w:t>
            </w:r>
          </w:p>
        </w:tc>
        <w:tc>
          <w:tcPr>
            <w:tcW w:w="1787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300" w:firstLineChars="15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18.75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4500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11.94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8000</w:t>
            </w:r>
          </w:p>
        </w:tc>
        <w:tc>
          <w:tcPr>
            <w:tcW w:w="14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10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1500</w:t>
            </w:r>
          </w:p>
        </w:tc>
        <w:tc>
          <w:tcPr>
            <w:tcW w:w="1787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400" w:firstLine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17.60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5000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11.21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8500</w:t>
            </w:r>
          </w:p>
        </w:tc>
        <w:tc>
          <w:tcPr>
            <w:tcW w:w="14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10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2000</w:t>
            </w:r>
          </w:p>
        </w:tc>
        <w:tc>
          <w:tcPr>
            <w:tcW w:w="1787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300" w:firstLineChars="15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16.55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5500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10.48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9000</w:t>
            </w:r>
          </w:p>
        </w:tc>
        <w:tc>
          <w:tcPr>
            <w:tcW w:w="14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10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2500</w:t>
            </w:r>
          </w:p>
        </w:tc>
        <w:tc>
          <w:tcPr>
            <w:tcW w:w="1787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300" w:firstLineChars="15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15.61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6000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9.85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9500</w:t>
            </w:r>
          </w:p>
        </w:tc>
        <w:tc>
          <w:tcPr>
            <w:tcW w:w="14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5.97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310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3000</w:t>
            </w:r>
          </w:p>
        </w:tc>
        <w:tc>
          <w:tcPr>
            <w:tcW w:w="1787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300" w:firstLineChars="15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14.67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6500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9.22</w:t>
            </w:r>
          </w:p>
        </w:tc>
        <w:tc>
          <w:tcPr>
            <w:tcW w:w="1409" w:type="dxa"/>
          </w:tcPr>
          <w:p>
            <w:pPr>
              <w:adjustRightInd w:val="0"/>
              <w:snapToGrid w:val="0"/>
              <w:spacing w:line="400" w:lineRule="atLeast"/>
              <w:ind w:right="420" w:rightChars="2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10000</w:t>
            </w:r>
          </w:p>
        </w:tc>
        <w:tc>
          <w:tcPr>
            <w:tcW w:w="1468" w:type="dxa"/>
          </w:tcPr>
          <w:p>
            <w:pPr>
              <w:adjustRightInd w:val="0"/>
              <w:snapToGrid w:val="0"/>
              <w:spacing w:line="400" w:lineRule="atLeast"/>
              <w:ind w:right="420" w:rightChars="200" w:firstLine="200" w:firstLineChars="100"/>
              <w:rPr>
                <w:rFonts w:ascii="Arial Unicode MS" w:hAnsi="Arial Unicode MS" w:eastAsia="Arial Unicode MS" w:cs="Arial Unicode MS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0"/>
                <w:szCs w:val="21"/>
              </w:rPr>
              <w:t>5.45</w:t>
            </w:r>
          </w:p>
        </w:tc>
      </w:tr>
    </w:tbl>
    <w:p>
      <w:pPr>
        <w:adjustRightInd w:val="0"/>
        <w:snapToGrid w:val="0"/>
        <w:spacing w:line="400" w:lineRule="atLeast"/>
        <w:ind w:right="420" w:rightChars="200" w:firstLine="4320" w:firstLineChars="1800"/>
        <w:jc w:val="both"/>
        <w:rPr>
          <w:rFonts w:hint="eastAsia" w:ascii="Arial Unicode MS" w:hAnsi="Arial Unicode MS" w:eastAsia="Arial Unicode MS" w:cs="Arial Unicode MS"/>
          <w:sz w:val="24"/>
        </w:rPr>
      </w:pPr>
    </w:p>
    <w:p>
      <w:pPr>
        <w:adjustRightInd w:val="0"/>
        <w:snapToGrid w:val="0"/>
        <w:spacing w:line="400" w:lineRule="atLeast"/>
        <w:ind w:right="420" w:rightChars="200" w:firstLine="4320" w:firstLineChars="1800"/>
        <w:jc w:val="both"/>
        <w:rPr>
          <w:rFonts w:hint="eastAsia" w:ascii="Arial Unicode MS" w:hAnsi="Arial Unicode MS" w:eastAsia="Arial Unicode MS" w:cs="Arial Unicode MS"/>
          <w:sz w:val="24"/>
        </w:rPr>
      </w:pPr>
    </w:p>
    <w:p>
      <w:pPr>
        <w:adjustRightInd w:val="0"/>
        <w:snapToGrid w:val="0"/>
        <w:spacing w:line="400" w:lineRule="atLeast"/>
        <w:ind w:right="420" w:rightChars="200" w:firstLine="4320" w:firstLineChars="1800"/>
        <w:jc w:val="both"/>
        <w:rPr>
          <w:rFonts w:hint="eastAsia" w:ascii="Arial Unicode MS" w:hAnsi="Arial Unicode MS" w:eastAsia="Arial Unicode MS" w:cs="Arial Unicode MS"/>
          <w:sz w:val="24"/>
        </w:rPr>
      </w:pPr>
    </w:p>
    <w:p>
      <w:pPr>
        <w:adjustRightInd w:val="0"/>
        <w:snapToGrid w:val="0"/>
        <w:spacing w:line="400" w:lineRule="atLeast"/>
        <w:ind w:right="420" w:rightChars="200" w:firstLine="4320" w:firstLineChars="1800"/>
        <w:jc w:val="both"/>
        <w:rPr>
          <w:rFonts w:hint="eastAsia" w:ascii="Arial Unicode MS" w:hAnsi="Arial Unicode MS" w:eastAsia="Arial Unicode MS" w:cs="Arial Unicode MS"/>
          <w:sz w:val="24"/>
        </w:rPr>
      </w:pPr>
    </w:p>
    <w:p>
      <w:pPr>
        <w:adjustRightInd w:val="0"/>
        <w:snapToGrid w:val="0"/>
        <w:spacing w:line="400" w:lineRule="atLeast"/>
        <w:ind w:right="420" w:rightChars="200" w:firstLine="4320" w:firstLineChars="1800"/>
        <w:jc w:val="both"/>
        <w:rPr>
          <w:rFonts w:hint="eastAsia" w:ascii="Arial Unicode MS" w:hAnsi="Arial Unicode MS" w:eastAsia="Arial Unicode MS" w:cs="Arial Unicode MS"/>
          <w:sz w:val="24"/>
        </w:rPr>
      </w:pPr>
    </w:p>
    <w:p>
      <w:pPr>
        <w:adjustRightInd w:val="0"/>
        <w:snapToGrid w:val="0"/>
        <w:spacing w:line="400" w:lineRule="atLeast"/>
        <w:ind w:right="420" w:rightChars="200" w:firstLine="4320" w:firstLineChars="1800"/>
        <w:jc w:val="both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sz w:val="24"/>
        </w:rPr>
        <w:t>Hangzhou Jiachang Electronic Technology Co., Ltd</w:t>
      </w:r>
    </w:p>
    <w:p>
      <w:pPr>
        <w:tabs>
          <w:tab w:val="left" w:pos="2400"/>
        </w:tabs>
        <w:ind w:firstLine="1320" w:firstLineChars="550"/>
        <w:jc w:val="right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sz w:val="24"/>
        </w:rPr>
        <w:t>Jiande City Tongda Electronic C</w:t>
      </w:r>
      <w:r>
        <w:rPr>
          <w:rFonts w:ascii="Arial Unicode MS" w:hAnsi="Arial Unicode MS" w:eastAsia="Arial Unicode MS" w:cs="Arial Unicode MS"/>
          <w:sz w:val="24"/>
        </w:rPr>
        <w:t>ontrol</w:t>
      </w:r>
      <w:r>
        <w:rPr>
          <w:rFonts w:hint="eastAsia" w:ascii="Arial Unicode MS" w:hAnsi="Arial Unicode MS" w:eastAsia="Arial Unicode MS" w:cs="Arial Unicode MS"/>
          <w:sz w:val="24"/>
        </w:rPr>
        <w:t xml:space="preserve"> Equipment Factory</w:t>
      </w:r>
    </w:p>
    <w:p>
      <w:pPr>
        <w:widowControl/>
        <w:adjustRightInd w:val="0"/>
        <w:snapToGrid w:val="0"/>
        <w:spacing w:line="400" w:lineRule="atLeast"/>
        <w:ind w:right="420" w:rightChars="200" w:firstLine="705" w:firstLineChars="294"/>
        <w:jc w:val="right"/>
        <w:rPr>
          <w:rFonts w:hint="eastAsia"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sz w:val="24"/>
        </w:rPr>
        <w:t>ADD: NO.9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</w:rPr>
        <w:t>2, Second Bridge, Mei city, Jiande, Zhejiang Province   PC: 311604</w:t>
      </w:r>
      <w:r>
        <w:rPr>
          <w:rFonts w:hint="eastAsia" w:ascii="Arial Unicode MS" w:hAnsi="Arial Unicode MS" w:eastAsia="Arial Unicode MS" w:cs="Arial Unicode MS"/>
          <w:sz w:val="24"/>
        </w:rPr>
        <w:t xml:space="preserve">                           </w:t>
      </w:r>
    </w:p>
    <w:p>
      <w:pPr>
        <w:adjustRightInd w:val="0"/>
        <w:snapToGrid w:val="0"/>
        <w:spacing w:line="400" w:lineRule="atLeast"/>
        <w:ind w:right="420" w:rightChars="200" w:firstLine="705" w:firstLineChars="294"/>
        <w:jc w:val="right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sz w:val="24"/>
        </w:rPr>
        <w:t xml:space="preserve">Phone: 0571- 64148602  </w:t>
      </w:r>
    </w:p>
    <w:p>
      <w:pPr>
        <w:adjustRightInd w:val="0"/>
        <w:snapToGrid w:val="0"/>
        <w:spacing w:line="400" w:lineRule="atLeast"/>
        <w:ind w:right="420" w:rightChars="200" w:firstLine="705" w:firstLineChars="294"/>
        <w:jc w:val="right"/>
        <w:rPr>
          <w:rFonts w:hint="eastAsia" w:ascii="Arial Unicode MS" w:hAnsi="Arial Unicode MS" w:eastAsia="Arial Unicode MS" w:cs="Arial Unicode MS"/>
          <w:sz w:val="24"/>
        </w:rPr>
      </w:pPr>
      <w:r>
        <w:rPr>
          <w:rFonts w:hint="eastAsia" w:ascii="Arial Unicode MS" w:hAnsi="Arial Unicode MS" w:eastAsia="Arial Unicode MS" w:cs="Arial Unicode MS"/>
          <w:sz w:val="24"/>
        </w:rPr>
        <w:t xml:space="preserve">                          0571-64143561</w:t>
      </w:r>
    </w:p>
    <w:p>
      <w:pPr>
        <w:adjustRightInd w:val="0"/>
        <w:snapToGrid w:val="0"/>
        <w:spacing w:line="400" w:lineRule="atLeast"/>
        <w:ind w:right="420" w:rightChars="200" w:firstLine="705" w:firstLineChars="294"/>
        <w:jc w:val="right"/>
        <w:rPr>
          <w:rFonts w:ascii="宋体" w:hAnsi="宋体"/>
          <w:sz w:val="24"/>
        </w:rPr>
      </w:pPr>
    </w:p>
    <w:p>
      <w:pPr>
        <w:jc w:val="right"/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297"/>
    <w:multiLevelType w:val="multilevel"/>
    <w:tmpl w:val="0B3B0297"/>
    <w:lvl w:ilvl="0" w:tentative="0">
      <w:start w:val="1"/>
      <w:numFmt w:val="decimal"/>
      <w:lvlText w:val="%1)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39D6697"/>
    <w:multiLevelType w:val="multilevel"/>
    <w:tmpl w:val="539D669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9048B2"/>
    <w:multiLevelType w:val="multilevel"/>
    <w:tmpl w:val="7D9048B2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11779"/>
    <w:rsid w:val="0BFE2B0E"/>
    <w:rsid w:val="396853ED"/>
    <w:rsid w:val="471C7419"/>
    <w:rsid w:val="57994B33"/>
    <w:rsid w:val="5BD11779"/>
    <w:rsid w:val="6C95202A"/>
    <w:rsid w:val="77071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2019-10-04T01:06:00Z</dcterms:created>
  <dc:creator>Administrator</dc:creator>
  <cp:lastModifiedBy>余婉霖</cp:lastModifiedBy>
  <cp:lastPrinted>2020-02-28T00:55:00Z</cp:lastPrinted>
  <dcterms:modified xsi:type="dcterms:W3CDTF">2021-11-06T05:54:52Z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